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02" w:rsidRPr="00E95302" w:rsidRDefault="00E95302" w:rsidP="00E95302">
      <w:pPr>
        <w:spacing w:after="0" w:line="240" w:lineRule="auto"/>
        <w:rPr>
          <w:rFonts w:ascii="Times New Roman" w:eastAsia="Times New Roman" w:hAnsi="Times New Roman" w:cs="Times New Roman"/>
          <w:sz w:val="24"/>
          <w:szCs w:val="24"/>
          <w:lang w:eastAsia="fr-FR"/>
        </w:rPr>
      </w:pPr>
      <w:r w:rsidRPr="00E95302">
        <w:rPr>
          <w:rFonts w:ascii="Arial" w:eastAsia="Times New Roman" w:hAnsi="Arial" w:cs="Arial"/>
          <w:color w:val="444444"/>
          <w:sz w:val="21"/>
          <w:szCs w:val="21"/>
          <w:shd w:val="clear" w:color="auto" w:fill="FFFFFF"/>
          <w:lang w:eastAsia="fr-FR"/>
        </w:rPr>
        <w:t>CROA du 18 Décembre 2023</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Participants </w:t>
      </w:r>
      <w:proofErr w:type="gramStart"/>
      <w:r w:rsidRPr="00E95302">
        <w:rPr>
          <w:rFonts w:ascii="Arial" w:eastAsia="Times New Roman" w:hAnsi="Arial" w:cs="Arial"/>
          <w:color w:val="444444"/>
          <w:sz w:val="21"/>
          <w:szCs w:val="21"/>
          <w:lang w:eastAsia="fr-FR"/>
        </w:rPr>
        <w:t>:</w:t>
      </w:r>
      <w:proofErr w:type="gramEnd"/>
      <w:r w:rsidRPr="00E95302">
        <w:rPr>
          <w:rFonts w:ascii="Arial" w:eastAsia="Times New Roman" w:hAnsi="Arial" w:cs="Arial"/>
          <w:color w:val="444444"/>
          <w:sz w:val="21"/>
          <w:szCs w:val="21"/>
          <w:lang w:eastAsia="fr-FR"/>
        </w:rPr>
        <w:br/>
        <w:t>Nicole ROULET, Gisèle et Michel BESSON, Michaël BONNARD, Pierre BAUP, Pierre BONHOMME, Isabelle CADOUX.</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20h :</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t> </w:t>
      </w:r>
      <w:r w:rsidRPr="00E95302">
        <w:rPr>
          <w:rFonts w:ascii="Arial" w:eastAsia="Times New Roman" w:hAnsi="Arial" w:cs="Arial"/>
          <w:color w:val="444444"/>
          <w:sz w:val="21"/>
          <w:szCs w:val="21"/>
          <w:lang w:eastAsia="fr-FR"/>
        </w:rPr>
        <w:br/>
        <w:t>Il fait froid et humide mais le ciel, magnifique et clair, reste  bien tentant.</w:t>
      </w:r>
      <w:r w:rsidRPr="00E95302">
        <w:rPr>
          <w:rFonts w:ascii="Arial" w:eastAsia="Times New Roman" w:hAnsi="Arial" w:cs="Arial"/>
          <w:color w:val="444444"/>
          <w:sz w:val="21"/>
          <w:szCs w:val="21"/>
          <w:lang w:eastAsia="fr-FR"/>
        </w:rPr>
        <w:br/>
        <w:t>Nous décidons de sortir les télescopes, afin de mettre à profit les enseignements de Michel Besson, ainsi que les recherches faites par les participants concernant les deux constellations à l'étude ce mois-ci.</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 La Lune, en croissant, resplendit dans le </w:t>
      </w:r>
      <w:proofErr w:type="spellStart"/>
      <w:r w:rsidRPr="00E95302">
        <w:rPr>
          <w:rFonts w:ascii="Arial" w:eastAsia="Times New Roman" w:hAnsi="Arial" w:cs="Arial"/>
          <w:color w:val="444444"/>
          <w:sz w:val="21"/>
          <w:szCs w:val="21"/>
          <w:lang w:eastAsia="fr-FR"/>
        </w:rPr>
        <w:t>Seben</w:t>
      </w:r>
      <w:proofErr w:type="spellEnd"/>
      <w:r w:rsidRPr="00E95302">
        <w:rPr>
          <w:rFonts w:ascii="Arial" w:eastAsia="Times New Roman" w:hAnsi="Arial" w:cs="Arial"/>
          <w:color w:val="444444"/>
          <w:sz w:val="21"/>
          <w:szCs w:val="21"/>
          <w:lang w:eastAsia="fr-FR"/>
        </w:rPr>
        <w:t xml:space="preserve">, un 130mm, monté sur monture </w:t>
      </w:r>
      <w:proofErr w:type="spellStart"/>
      <w:r w:rsidRPr="00E95302">
        <w:rPr>
          <w:rFonts w:ascii="Arial" w:eastAsia="Times New Roman" w:hAnsi="Arial" w:cs="Arial"/>
          <w:color w:val="444444"/>
          <w:sz w:val="21"/>
          <w:szCs w:val="21"/>
          <w:lang w:eastAsia="fr-FR"/>
        </w:rPr>
        <w:t>Dobson</w:t>
      </w:r>
      <w:proofErr w:type="spellEnd"/>
      <w:r w:rsidRPr="00E95302">
        <w:rPr>
          <w:rFonts w:ascii="Arial" w:eastAsia="Times New Roman" w:hAnsi="Arial" w:cs="Arial"/>
          <w:color w:val="444444"/>
          <w:sz w:val="21"/>
          <w:szCs w:val="21"/>
          <w:lang w:eastAsia="fr-FR"/>
        </w:rPr>
        <w:t xml:space="preserve"> par Pierre Be.</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 Jupiter, </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proofErr w:type="gramStart"/>
      <w:r w:rsidRPr="00E95302">
        <w:rPr>
          <w:rFonts w:ascii="Arial" w:eastAsia="Times New Roman" w:hAnsi="Arial" w:cs="Arial"/>
          <w:color w:val="444444"/>
          <w:sz w:val="21"/>
          <w:szCs w:val="21"/>
          <w:lang w:eastAsia="fr-FR"/>
        </w:rPr>
        <w:t>stable</w:t>
      </w:r>
      <w:proofErr w:type="gramEnd"/>
      <w:r w:rsidRPr="00E95302">
        <w:rPr>
          <w:rFonts w:ascii="Arial" w:eastAsia="Times New Roman" w:hAnsi="Arial" w:cs="Arial"/>
          <w:color w:val="444444"/>
          <w:sz w:val="21"/>
          <w:szCs w:val="21"/>
          <w:lang w:eastAsia="fr-FR"/>
        </w:rPr>
        <w:t>, haut perchée dans le ciel d'hiver, réjouit les participants. Dans le 300 du club, les bandes sont bien visibles, ainsi que, sans surprise, ses quatre satellites galiléens.</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Le Grand G de l'hiver, à moitié dévoilé, pointe à l'horizon.</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t> </w:t>
      </w:r>
      <w:r w:rsidRPr="00E95302">
        <w:rPr>
          <w:rFonts w:ascii="Arial" w:eastAsia="Times New Roman" w:hAnsi="Arial" w:cs="Arial"/>
          <w:color w:val="444444"/>
          <w:sz w:val="21"/>
          <w:szCs w:val="21"/>
          <w:lang w:eastAsia="fr-FR"/>
        </w:rPr>
        <w:br/>
        <w:t>- Nous détaillons M42, la Grande Nébuleuse d'Orion, afin de déterminer le nombre d'étoiles de son incontournable quadrilatère.</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Puis délimitons l'environnement des deux Constellations.</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 xml:space="preserve">LE COCHER </w:t>
      </w:r>
      <w:proofErr w:type="gramStart"/>
      <w:r w:rsidRPr="00E95302">
        <w:rPr>
          <w:rFonts w:ascii="Arial" w:eastAsia="Times New Roman" w:hAnsi="Arial" w:cs="Arial"/>
          <w:color w:val="444444"/>
          <w:sz w:val="21"/>
          <w:szCs w:val="21"/>
          <w:lang w:eastAsia="fr-FR"/>
        </w:rPr>
        <w:t>:</w:t>
      </w:r>
      <w:proofErr w:type="gramEnd"/>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Le Cocher (Aur), bien visible avec Capella (son étoile Alpha), est encadré :</w:t>
      </w:r>
      <w:r w:rsidRPr="00E95302">
        <w:rPr>
          <w:rFonts w:ascii="Arial" w:eastAsia="Times New Roman" w:hAnsi="Arial" w:cs="Arial"/>
          <w:color w:val="444444"/>
          <w:sz w:val="21"/>
          <w:szCs w:val="21"/>
          <w:lang w:eastAsia="fr-FR"/>
        </w:rPr>
        <w:br/>
        <w:t>- à l'Ouest, par le Bélier,</w:t>
      </w:r>
      <w:r w:rsidRPr="00E95302">
        <w:rPr>
          <w:rFonts w:ascii="Arial" w:eastAsia="Times New Roman" w:hAnsi="Arial" w:cs="Arial"/>
          <w:color w:val="444444"/>
          <w:sz w:val="21"/>
          <w:szCs w:val="21"/>
          <w:lang w:eastAsia="fr-FR"/>
        </w:rPr>
        <w:br/>
        <w:t>- à l'Est, par les Gémeaux,</w:t>
      </w:r>
      <w:r w:rsidRPr="00E95302">
        <w:rPr>
          <w:rFonts w:ascii="Arial" w:eastAsia="Times New Roman" w:hAnsi="Arial" w:cs="Arial"/>
          <w:color w:val="444444"/>
          <w:sz w:val="21"/>
          <w:szCs w:val="21"/>
          <w:lang w:eastAsia="fr-FR"/>
        </w:rPr>
        <w:br/>
        <w:t>- au Sud, par la belle constellation d’Orion,</w:t>
      </w:r>
      <w:r w:rsidRPr="00E95302">
        <w:rPr>
          <w:rFonts w:ascii="Arial" w:eastAsia="Times New Roman" w:hAnsi="Arial" w:cs="Arial"/>
          <w:color w:val="444444"/>
          <w:sz w:val="21"/>
          <w:szCs w:val="21"/>
          <w:lang w:eastAsia="fr-FR"/>
        </w:rPr>
        <w:br/>
        <w:t>- au Nord, par Persée.</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À l'</w:t>
      </w:r>
      <w:proofErr w:type="spellStart"/>
      <w:r w:rsidRPr="00E95302">
        <w:rPr>
          <w:rFonts w:ascii="Arial" w:eastAsia="Times New Roman" w:hAnsi="Arial" w:cs="Arial"/>
          <w:color w:val="444444"/>
          <w:sz w:val="21"/>
          <w:szCs w:val="21"/>
          <w:lang w:eastAsia="fr-FR"/>
        </w:rPr>
        <w:t>oeil</w:t>
      </w:r>
      <w:proofErr w:type="spellEnd"/>
      <w:r w:rsidRPr="00E95302">
        <w:rPr>
          <w:rFonts w:ascii="Arial" w:eastAsia="Times New Roman" w:hAnsi="Arial" w:cs="Arial"/>
          <w:color w:val="444444"/>
          <w:sz w:val="21"/>
          <w:szCs w:val="21"/>
          <w:lang w:eastAsia="fr-FR"/>
        </w:rPr>
        <w:t xml:space="preserve"> nu, plusieurs taches floues se détachent au </w:t>
      </w:r>
      <w:proofErr w:type="spellStart"/>
      <w:r w:rsidRPr="00E95302">
        <w:rPr>
          <w:rFonts w:ascii="Arial" w:eastAsia="Times New Roman" w:hAnsi="Arial" w:cs="Arial"/>
          <w:color w:val="444444"/>
          <w:sz w:val="21"/>
          <w:szCs w:val="21"/>
          <w:lang w:eastAsia="fr-FR"/>
        </w:rPr>
        <w:t>coeur</w:t>
      </w:r>
      <w:proofErr w:type="spellEnd"/>
      <w:r w:rsidRPr="00E95302">
        <w:rPr>
          <w:rFonts w:ascii="Arial" w:eastAsia="Times New Roman" w:hAnsi="Arial" w:cs="Arial"/>
          <w:color w:val="444444"/>
          <w:sz w:val="21"/>
          <w:szCs w:val="21"/>
          <w:lang w:eastAsia="fr-FR"/>
        </w:rPr>
        <w:t xml:space="preserve"> du Cocher.</w:t>
      </w:r>
      <w:r w:rsidRPr="00E95302">
        <w:rPr>
          <w:rFonts w:ascii="Arial" w:eastAsia="Times New Roman" w:hAnsi="Arial" w:cs="Arial"/>
          <w:color w:val="444444"/>
          <w:sz w:val="21"/>
          <w:szCs w:val="21"/>
          <w:lang w:eastAsia="fr-FR"/>
        </w:rPr>
        <w:br/>
        <w:t>Nous ciblons successivement les 3 amas ouverts (AO):</w:t>
      </w:r>
      <w:r w:rsidRPr="00E95302">
        <w:rPr>
          <w:rFonts w:ascii="Arial" w:eastAsia="Times New Roman" w:hAnsi="Arial" w:cs="Arial"/>
          <w:color w:val="444444"/>
          <w:sz w:val="21"/>
          <w:szCs w:val="21"/>
          <w:lang w:eastAsia="fr-FR"/>
        </w:rPr>
        <w:br/>
        <w:t xml:space="preserve">- à l'intérieur du grand quadrilatère, M36 (rappelant une araignée, avec ses 8 pattes et ses deux pédipalpes) et M38 (plutôt genre Opilion, aux pattes avant plus longues). La comparaison ne fait </w:t>
      </w:r>
      <w:r w:rsidRPr="00E95302">
        <w:rPr>
          <w:rFonts w:ascii="Arial" w:eastAsia="Times New Roman" w:hAnsi="Arial" w:cs="Arial"/>
          <w:color w:val="444444"/>
          <w:sz w:val="21"/>
          <w:szCs w:val="21"/>
          <w:lang w:eastAsia="fr-FR"/>
        </w:rPr>
        <w:lastRenderedPageBreak/>
        <w:t>pas l'unanimité, mais permettra de s'en souvenir.</w:t>
      </w:r>
      <w:r w:rsidRPr="00E95302">
        <w:rPr>
          <w:rFonts w:ascii="Arial" w:eastAsia="Times New Roman" w:hAnsi="Arial" w:cs="Arial"/>
          <w:color w:val="444444"/>
          <w:sz w:val="21"/>
          <w:szCs w:val="21"/>
          <w:lang w:eastAsia="fr-FR"/>
        </w:rPr>
        <w:br/>
        <w:t>-  à l'extérieur, M37, plus dense, constitué d'une soixantaine d'étoiles, dont une belle géante rouge luisant en son centre.</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Au cours de la réunion précédant l'observation, Pierre Be nous a simulé, à l'aide d'une assiette (garnie de tarte aux poires) et d'un verre (rempli de cidre et non de CDA, faute de tire-bouchon, un comble !), la course de la Terre sur son écliptique, et en conséquence, pourquoi nous avons une vue différente des constellations, la nuit, selon les saisons.</w:t>
      </w:r>
      <w:r w:rsidRPr="00E95302">
        <w:rPr>
          <w:rFonts w:ascii="Arial" w:eastAsia="Times New Roman" w:hAnsi="Arial" w:cs="Arial"/>
          <w:color w:val="444444"/>
          <w:sz w:val="21"/>
          <w:szCs w:val="21"/>
          <w:lang w:eastAsia="fr-FR"/>
        </w:rPr>
        <w:br/>
        <w:t>Au cours d'une année, les Terriens peuvent donc admirer l'ensemble des constellations (de l'hémisphère Nord, pour nous).</w:t>
      </w:r>
      <w:r w:rsidRPr="00E95302">
        <w:rPr>
          <w:rFonts w:ascii="Arial" w:eastAsia="Times New Roman" w:hAnsi="Arial" w:cs="Arial"/>
          <w:color w:val="444444"/>
          <w:sz w:val="21"/>
          <w:szCs w:val="21"/>
          <w:lang w:eastAsia="fr-FR"/>
        </w:rPr>
        <w:br/>
        <w:t>Michel nous a expliqué qu'en été, nous observons davantage d'amas globulaires, car la Terre se trouve côté centre de la Voie lactée (là où ils sont les plus nombreux).</w:t>
      </w:r>
      <w:r w:rsidRPr="00E95302">
        <w:rPr>
          <w:rFonts w:ascii="Arial" w:eastAsia="Times New Roman" w:hAnsi="Arial" w:cs="Arial"/>
          <w:color w:val="444444"/>
          <w:sz w:val="21"/>
          <w:szCs w:val="21"/>
          <w:lang w:eastAsia="fr-FR"/>
        </w:rPr>
        <w:br/>
        <w:t>Notre Système Solaire loge dans le bras d'Orion.</w:t>
      </w:r>
      <w:r w:rsidRPr="00E95302">
        <w:rPr>
          <w:rFonts w:ascii="Arial" w:eastAsia="Times New Roman" w:hAnsi="Arial" w:cs="Arial"/>
          <w:color w:val="444444"/>
          <w:sz w:val="21"/>
          <w:szCs w:val="21"/>
          <w:lang w:eastAsia="fr-FR"/>
        </w:rPr>
        <w:br/>
        <w:t>Autre constatation : en hiver, la Voie lactée est courbée, à partir de Cassiopée jusqu'au Grand Chien, alors qu'en été, elle se présente droite, en direction de son centre (situé dans le Sagittaire). Voir photo, envoyée par Michel Besson.</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LE TAUREAU :</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C'est une des treize </w:t>
      </w:r>
      <w:proofErr w:type="spellStart"/>
      <w:r w:rsidRPr="00E95302">
        <w:rPr>
          <w:rFonts w:ascii="Arial" w:eastAsia="Times New Roman" w:hAnsi="Arial" w:cs="Arial"/>
          <w:color w:val="444444"/>
          <w:sz w:val="21"/>
          <w:szCs w:val="21"/>
          <w:lang w:eastAsia="fr-FR"/>
        </w:rPr>
        <w:t>onstellations</w:t>
      </w:r>
      <w:proofErr w:type="spellEnd"/>
      <w:r w:rsidRPr="00E95302">
        <w:rPr>
          <w:rFonts w:ascii="Arial" w:eastAsia="Times New Roman" w:hAnsi="Arial" w:cs="Arial"/>
          <w:color w:val="444444"/>
          <w:sz w:val="21"/>
          <w:szCs w:val="21"/>
          <w:lang w:eastAsia="fr-FR"/>
        </w:rPr>
        <w:t xml:space="preserve"> du Zodiaque.</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Le Taureau (Tau) est encadré :</w:t>
      </w:r>
      <w:r w:rsidRPr="00E95302">
        <w:rPr>
          <w:rFonts w:ascii="Arial" w:eastAsia="Times New Roman" w:hAnsi="Arial" w:cs="Arial"/>
          <w:color w:val="444444"/>
          <w:sz w:val="21"/>
          <w:szCs w:val="21"/>
          <w:lang w:eastAsia="fr-FR"/>
        </w:rPr>
        <w:br/>
        <w:t>- à l'Ouest par le Bélier,</w:t>
      </w:r>
      <w:r w:rsidRPr="00E95302">
        <w:rPr>
          <w:rFonts w:ascii="Arial" w:eastAsia="Times New Roman" w:hAnsi="Arial" w:cs="Arial"/>
          <w:color w:val="444444"/>
          <w:sz w:val="21"/>
          <w:szCs w:val="21"/>
          <w:lang w:eastAsia="fr-FR"/>
        </w:rPr>
        <w:br/>
        <w:t>- à l'Est par les Gémeaux,</w:t>
      </w:r>
      <w:r w:rsidRPr="00E95302">
        <w:rPr>
          <w:rFonts w:ascii="Arial" w:eastAsia="Times New Roman" w:hAnsi="Arial" w:cs="Arial"/>
          <w:color w:val="444444"/>
          <w:sz w:val="21"/>
          <w:szCs w:val="21"/>
          <w:lang w:eastAsia="fr-FR"/>
        </w:rPr>
        <w:br/>
        <w:t>- au Nord par Le Cocher et Persée,</w:t>
      </w:r>
      <w:r w:rsidRPr="00E95302">
        <w:rPr>
          <w:rFonts w:ascii="Arial" w:eastAsia="Times New Roman" w:hAnsi="Arial" w:cs="Arial"/>
          <w:color w:val="444444"/>
          <w:sz w:val="21"/>
          <w:szCs w:val="21"/>
          <w:lang w:eastAsia="fr-FR"/>
        </w:rPr>
        <w:br/>
        <w:t>- au Sud-Ouest par la Baleine et Éridan,</w:t>
      </w:r>
      <w:r w:rsidRPr="00E95302">
        <w:rPr>
          <w:rFonts w:ascii="Arial" w:eastAsia="Times New Roman" w:hAnsi="Arial" w:cs="Arial"/>
          <w:color w:val="444444"/>
          <w:sz w:val="21"/>
          <w:szCs w:val="21"/>
          <w:lang w:eastAsia="fr-FR"/>
        </w:rPr>
        <w:br/>
        <w:t>- au Sud-Est par Orion.</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 xml:space="preserve">- </w:t>
      </w:r>
      <w:proofErr w:type="spellStart"/>
      <w:r w:rsidRPr="00E95302">
        <w:rPr>
          <w:rFonts w:ascii="Arial" w:eastAsia="Times New Roman" w:hAnsi="Arial" w:cs="Arial"/>
          <w:color w:val="444444"/>
          <w:sz w:val="21"/>
          <w:szCs w:val="21"/>
          <w:lang w:eastAsia="fr-FR"/>
        </w:rPr>
        <w:t>Aldebaran</w:t>
      </w:r>
      <w:proofErr w:type="spellEnd"/>
      <w:r w:rsidRPr="00E95302">
        <w:rPr>
          <w:rFonts w:ascii="Arial" w:eastAsia="Times New Roman" w:hAnsi="Arial" w:cs="Arial"/>
          <w:color w:val="444444"/>
          <w:sz w:val="21"/>
          <w:szCs w:val="21"/>
          <w:lang w:eastAsia="fr-FR"/>
        </w:rPr>
        <w:t xml:space="preserve"> (notée, au génitif Alpha </w:t>
      </w:r>
      <w:proofErr w:type="spellStart"/>
      <w:r w:rsidRPr="00E95302">
        <w:rPr>
          <w:rFonts w:ascii="Arial" w:eastAsia="Times New Roman" w:hAnsi="Arial" w:cs="Arial"/>
          <w:color w:val="444444"/>
          <w:sz w:val="21"/>
          <w:szCs w:val="21"/>
          <w:lang w:eastAsia="fr-FR"/>
        </w:rPr>
        <w:t>Tauri</w:t>
      </w:r>
      <w:proofErr w:type="spellEnd"/>
      <w:r w:rsidRPr="00E95302">
        <w:rPr>
          <w:rFonts w:ascii="Arial" w:eastAsia="Times New Roman" w:hAnsi="Arial" w:cs="Arial"/>
          <w:color w:val="444444"/>
          <w:sz w:val="21"/>
          <w:szCs w:val="21"/>
          <w:lang w:eastAsia="fr-FR"/>
        </w:rPr>
        <w:t xml:space="preserve">), l'étoile Alpha du taureau, représente son </w:t>
      </w:r>
      <w:proofErr w:type="spellStart"/>
      <w:r w:rsidRPr="00E95302">
        <w:rPr>
          <w:rFonts w:ascii="Arial" w:eastAsia="Times New Roman" w:hAnsi="Arial" w:cs="Arial"/>
          <w:color w:val="444444"/>
          <w:sz w:val="21"/>
          <w:szCs w:val="21"/>
          <w:lang w:eastAsia="fr-FR"/>
        </w:rPr>
        <w:t>oeil</w:t>
      </w:r>
      <w:proofErr w:type="spellEnd"/>
      <w:r w:rsidRPr="00E95302">
        <w:rPr>
          <w:rFonts w:ascii="Arial" w:eastAsia="Times New Roman" w:hAnsi="Arial" w:cs="Arial"/>
          <w:color w:val="444444"/>
          <w:sz w:val="21"/>
          <w:szCs w:val="21"/>
          <w:lang w:eastAsia="fr-FR"/>
        </w:rPr>
        <w:t>.</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t> Son nom, en arabe, signifie "le Suivant" (des Pléiades).</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 </w:t>
      </w:r>
      <w:proofErr w:type="spellStart"/>
      <w:r w:rsidRPr="00E95302">
        <w:rPr>
          <w:rFonts w:ascii="Arial" w:eastAsia="Times New Roman" w:hAnsi="Arial" w:cs="Arial"/>
          <w:color w:val="444444"/>
          <w:sz w:val="21"/>
          <w:szCs w:val="21"/>
          <w:lang w:eastAsia="fr-FR"/>
        </w:rPr>
        <w:t>Elnath</w:t>
      </w:r>
      <w:proofErr w:type="spellEnd"/>
      <w:r w:rsidRPr="00E95302">
        <w:rPr>
          <w:rFonts w:ascii="Arial" w:eastAsia="Times New Roman" w:hAnsi="Arial" w:cs="Arial"/>
          <w:color w:val="444444"/>
          <w:sz w:val="21"/>
          <w:szCs w:val="21"/>
          <w:lang w:eastAsia="fr-FR"/>
        </w:rPr>
        <w:t>, son étoile bêta, une géante bleue, délimite sa corne gauche.</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M45, l'amas des Pléiades, resplendit au-dessus du Taureau.</w:t>
      </w:r>
      <w:r w:rsidRPr="00E95302">
        <w:rPr>
          <w:rFonts w:ascii="Arial" w:eastAsia="Times New Roman" w:hAnsi="Arial" w:cs="Arial"/>
          <w:color w:val="444444"/>
          <w:sz w:val="21"/>
          <w:szCs w:val="21"/>
          <w:lang w:eastAsia="fr-FR"/>
        </w:rPr>
        <w:br/>
        <w:t>Combien d'étoiles y voyons-nous, à l'</w:t>
      </w:r>
      <w:proofErr w:type="spellStart"/>
      <w:r w:rsidRPr="00E95302">
        <w:rPr>
          <w:rFonts w:ascii="Arial" w:eastAsia="Times New Roman" w:hAnsi="Arial" w:cs="Arial"/>
          <w:color w:val="444444"/>
          <w:sz w:val="21"/>
          <w:szCs w:val="21"/>
          <w:lang w:eastAsia="fr-FR"/>
        </w:rPr>
        <w:t>oeil</w:t>
      </w:r>
      <w:proofErr w:type="spellEnd"/>
      <w:r w:rsidRPr="00E95302">
        <w:rPr>
          <w:rFonts w:ascii="Arial" w:eastAsia="Times New Roman" w:hAnsi="Arial" w:cs="Arial"/>
          <w:color w:val="444444"/>
          <w:sz w:val="21"/>
          <w:szCs w:val="21"/>
          <w:lang w:eastAsia="fr-FR"/>
        </w:rPr>
        <w:t xml:space="preserve"> nu ? Normalement, six, accessibles sous un bon ciel de campagne.</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 Les Hyades, référencées sous le numéro 25 au catalogue </w:t>
      </w:r>
      <w:proofErr w:type="spellStart"/>
      <w:r w:rsidRPr="00E95302">
        <w:rPr>
          <w:rFonts w:ascii="Arial" w:eastAsia="Times New Roman" w:hAnsi="Arial" w:cs="Arial"/>
          <w:color w:val="444444"/>
          <w:sz w:val="21"/>
          <w:szCs w:val="21"/>
          <w:lang w:eastAsia="fr-FR"/>
        </w:rPr>
        <w:t>Melotte</w:t>
      </w:r>
      <w:proofErr w:type="spellEnd"/>
      <w:r w:rsidRPr="00E95302">
        <w:rPr>
          <w:rFonts w:ascii="Arial" w:eastAsia="Times New Roman" w:hAnsi="Arial" w:cs="Arial"/>
          <w:color w:val="444444"/>
          <w:sz w:val="21"/>
          <w:szCs w:val="21"/>
          <w:lang w:eastAsia="fr-FR"/>
        </w:rPr>
        <w:t>, délimitent la tête du bovidé.</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 xml:space="preserve">- M1, le Crabe, rémanent d'une supernova découverte et observée par les Chinois, n'est plus que </w:t>
      </w:r>
      <w:r w:rsidRPr="00E95302">
        <w:rPr>
          <w:rFonts w:ascii="Arial" w:eastAsia="Times New Roman" w:hAnsi="Arial" w:cs="Arial"/>
          <w:color w:val="444444"/>
          <w:sz w:val="21"/>
          <w:szCs w:val="21"/>
          <w:lang w:eastAsia="fr-FR"/>
        </w:rPr>
        <w:lastRenderedPageBreak/>
        <w:t>le pâle reflet de ce qui fut "l'étoile invitée", vedette du ciel de l'année 1054. Elle aurait brillé 23 jours (de jour comme de nuit) et plus de deux ans, la nuit !</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Au fait, que représentent ces "catalogues" ?</w:t>
      </w:r>
      <w:r w:rsidRPr="00E95302">
        <w:rPr>
          <w:rFonts w:ascii="Arial" w:eastAsia="Times New Roman" w:hAnsi="Arial" w:cs="Arial"/>
          <w:color w:val="444444"/>
          <w:sz w:val="21"/>
          <w:szCs w:val="21"/>
          <w:lang w:eastAsia="fr-FR"/>
        </w:rPr>
        <w:br/>
        <w:t xml:space="preserve">Il en existe plusieurs (Messier, NGC, </w:t>
      </w:r>
      <w:proofErr w:type="spellStart"/>
      <w:r w:rsidRPr="00E95302">
        <w:rPr>
          <w:rFonts w:ascii="Arial" w:eastAsia="Times New Roman" w:hAnsi="Arial" w:cs="Arial"/>
          <w:color w:val="444444"/>
          <w:sz w:val="21"/>
          <w:szCs w:val="21"/>
          <w:lang w:eastAsia="fr-FR"/>
        </w:rPr>
        <w:t>Melotte</w:t>
      </w:r>
      <w:proofErr w:type="spellEnd"/>
      <w:r w:rsidRPr="00E95302">
        <w:rPr>
          <w:rFonts w:ascii="Arial" w:eastAsia="Times New Roman" w:hAnsi="Arial" w:cs="Arial"/>
          <w:color w:val="444444"/>
          <w:sz w:val="21"/>
          <w:szCs w:val="21"/>
          <w:lang w:eastAsia="fr-FR"/>
        </w:rPr>
        <w:t xml:space="preserve">, </w:t>
      </w:r>
      <w:proofErr w:type="spellStart"/>
      <w:r w:rsidRPr="00E95302">
        <w:rPr>
          <w:rFonts w:ascii="Arial" w:eastAsia="Times New Roman" w:hAnsi="Arial" w:cs="Arial"/>
          <w:color w:val="444444"/>
          <w:sz w:val="21"/>
          <w:szCs w:val="21"/>
          <w:lang w:eastAsia="fr-FR"/>
        </w:rPr>
        <w:t>Colinder</w:t>
      </w:r>
      <w:proofErr w:type="spellEnd"/>
      <w:r w:rsidRPr="00E95302">
        <w:rPr>
          <w:rFonts w:ascii="Arial" w:eastAsia="Times New Roman" w:hAnsi="Arial" w:cs="Arial"/>
          <w:color w:val="444444"/>
          <w:sz w:val="21"/>
          <w:szCs w:val="21"/>
          <w:lang w:eastAsia="fr-FR"/>
        </w:rPr>
        <w:t>...), référençant divers objets célestes.</w:t>
      </w:r>
      <w:r w:rsidRPr="00E95302">
        <w:rPr>
          <w:rFonts w:ascii="Arial" w:eastAsia="Times New Roman" w:hAnsi="Arial" w:cs="Arial"/>
          <w:color w:val="444444"/>
          <w:sz w:val="21"/>
          <w:szCs w:val="21"/>
          <w:lang w:eastAsia="fr-FR"/>
        </w:rPr>
        <w:br/>
        <w:t>Au cours de la deuxième moitié du XVIIIème siècle, Messier a repéré les 100 objets non stellaires du ciel profond les plus lumineux, visibles à l'aide de télescopes simples. Il cherchait à répertorier des objets diffus, susceptibles d'être confondus avec une éventuelle comète de passage. Les nébuleuses en émission, galaxies, amas ouverts et amas globulaires les plus spectaculaires accessibles depuis l'Europe (c'est-à-dire dont la déclinaison ne descend pas en dessous de -35°) figurent ainsi au catalogue Messier (</w:t>
      </w:r>
      <w:proofErr w:type="spellStart"/>
      <w:r w:rsidRPr="00E95302">
        <w:rPr>
          <w:rFonts w:ascii="Arial" w:eastAsia="Times New Roman" w:hAnsi="Arial" w:cs="Arial"/>
          <w:color w:val="444444"/>
          <w:sz w:val="21"/>
          <w:szCs w:val="21"/>
          <w:lang w:eastAsia="fr-FR"/>
        </w:rPr>
        <w:t>wikipédia</w:t>
      </w:r>
      <w:proofErr w:type="spellEnd"/>
      <w:r w:rsidRPr="00E95302">
        <w:rPr>
          <w:rFonts w:ascii="Arial" w:eastAsia="Times New Roman" w:hAnsi="Arial" w:cs="Arial"/>
          <w:color w:val="444444"/>
          <w:sz w:val="21"/>
          <w:szCs w:val="21"/>
          <w:lang w:eastAsia="fr-FR"/>
        </w:rPr>
        <w:t>).</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 xml:space="preserve">Il est 22h à peine. Le givre a complètement investi le miroir secondaire du </w:t>
      </w:r>
      <w:proofErr w:type="spellStart"/>
      <w:r w:rsidRPr="00E95302">
        <w:rPr>
          <w:rFonts w:ascii="Arial" w:eastAsia="Times New Roman" w:hAnsi="Arial" w:cs="Arial"/>
          <w:color w:val="444444"/>
          <w:sz w:val="21"/>
          <w:szCs w:val="21"/>
          <w:lang w:eastAsia="fr-FR"/>
        </w:rPr>
        <w:t>Seben</w:t>
      </w:r>
      <w:proofErr w:type="spellEnd"/>
      <w:r w:rsidRPr="00E95302">
        <w:rPr>
          <w:rFonts w:ascii="Arial" w:eastAsia="Times New Roman" w:hAnsi="Arial" w:cs="Arial"/>
          <w:color w:val="444444"/>
          <w:sz w:val="21"/>
          <w:szCs w:val="21"/>
          <w:lang w:eastAsia="fr-FR"/>
        </w:rPr>
        <w:t>.</w:t>
      </w:r>
    </w:p>
    <w:p w:rsidR="00E95302" w:rsidRPr="00E95302" w:rsidRDefault="00E95302" w:rsidP="00E95302">
      <w:pPr>
        <w:shd w:val="clear" w:color="auto" w:fill="FFFFFF"/>
        <w:spacing w:after="0" w:line="336" w:lineRule="atLeast"/>
        <w:rPr>
          <w:rFonts w:ascii="Arial" w:eastAsia="Times New Roman" w:hAnsi="Arial" w:cs="Arial"/>
          <w:color w:val="444444"/>
          <w:sz w:val="21"/>
          <w:szCs w:val="21"/>
          <w:lang w:eastAsia="fr-FR"/>
        </w:rPr>
      </w:pPr>
      <w:r w:rsidRPr="00E95302">
        <w:rPr>
          <w:rFonts w:ascii="Arial" w:eastAsia="Times New Roman" w:hAnsi="Arial" w:cs="Arial"/>
          <w:color w:val="444444"/>
          <w:sz w:val="21"/>
          <w:szCs w:val="21"/>
          <w:lang w:eastAsia="fr-FR"/>
        </w:rPr>
        <w:br/>
        <w:t>Nous décidons de plier, ravis de cette expérience qui va nous apprendre à mieux retenir l'emplacement des diverses constellations et les objets qui les composent.</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Un grand merci à Michel pour cette initiative, à nos profs et pilotes pour leurs explications, et à tous pour leur participation à la mise en place des télescopes et à la recherche d'informations !</w:t>
      </w:r>
      <w:r w:rsidRPr="00E95302">
        <w:rPr>
          <w:rFonts w:ascii="Arial" w:eastAsia="Times New Roman" w:hAnsi="Arial" w:cs="Arial"/>
          <w:color w:val="444444"/>
          <w:sz w:val="21"/>
          <w:szCs w:val="21"/>
          <w:lang w:eastAsia="fr-FR"/>
        </w:rPr>
        <w:br/>
      </w:r>
      <w:r w:rsidRPr="00E95302">
        <w:rPr>
          <w:rFonts w:ascii="Arial" w:eastAsia="Times New Roman" w:hAnsi="Arial" w:cs="Arial"/>
          <w:color w:val="444444"/>
          <w:sz w:val="21"/>
          <w:szCs w:val="21"/>
          <w:lang w:eastAsia="fr-FR"/>
        </w:rPr>
        <w:br/>
        <w:t>Isabelle</w:t>
      </w:r>
    </w:p>
    <w:p w:rsidR="000B48C8" w:rsidRDefault="000B48C8">
      <w:bookmarkStart w:id="0" w:name="_GoBack"/>
      <w:bookmarkEnd w:id="0"/>
    </w:p>
    <w:sectPr w:rsidR="000B4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02"/>
    <w:rsid w:val="000B48C8"/>
    <w:rsid w:val="00E9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6191">
      <w:bodyDiv w:val="1"/>
      <w:marLeft w:val="0"/>
      <w:marRight w:val="0"/>
      <w:marTop w:val="0"/>
      <w:marBottom w:val="0"/>
      <w:divBdr>
        <w:top w:val="none" w:sz="0" w:space="0" w:color="auto"/>
        <w:left w:val="none" w:sz="0" w:space="0" w:color="auto"/>
        <w:bottom w:val="none" w:sz="0" w:space="0" w:color="auto"/>
        <w:right w:val="none" w:sz="0" w:space="0" w:color="auto"/>
      </w:divBdr>
      <w:divsChild>
        <w:div w:id="747262904">
          <w:marLeft w:val="0"/>
          <w:marRight w:val="0"/>
          <w:marTop w:val="0"/>
          <w:marBottom w:val="0"/>
          <w:divBdr>
            <w:top w:val="none" w:sz="0" w:space="0" w:color="auto"/>
            <w:left w:val="none" w:sz="0" w:space="0" w:color="auto"/>
            <w:bottom w:val="none" w:sz="0" w:space="0" w:color="auto"/>
            <w:right w:val="none" w:sz="0" w:space="0" w:color="auto"/>
          </w:divBdr>
        </w:div>
        <w:div w:id="1448695170">
          <w:marLeft w:val="0"/>
          <w:marRight w:val="0"/>
          <w:marTop w:val="0"/>
          <w:marBottom w:val="0"/>
          <w:divBdr>
            <w:top w:val="none" w:sz="0" w:space="0" w:color="auto"/>
            <w:left w:val="none" w:sz="0" w:space="0" w:color="auto"/>
            <w:bottom w:val="none" w:sz="0" w:space="0" w:color="auto"/>
            <w:right w:val="none" w:sz="0" w:space="0" w:color="auto"/>
          </w:divBdr>
        </w:div>
        <w:div w:id="1889956156">
          <w:marLeft w:val="0"/>
          <w:marRight w:val="0"/>
          <w:marTop w:val="0"/>
          <w:marBottom w:val="0"/>
          <w:divBdr>
            <w:top w:val="none" w:sz="0" w:space="0" w:color="auto"/>
            <w:left w:val="none" w:sz="0" w:space="0" w:color="auto"/>
            <w:bottom w:val="none" w:sz="0" w:space="0" w:color="auto"/>
            <w:right w:val="none" w:sz="0" w:space="0" w:color="auto"/>
          </w:divBdr>
        </w:div>
        <w:div w:id="784890335">
          <w:marLeft w:val="0"/>
          <w:marRight w:val="0"/>
          <w:marTop w:val="0"/>
          <w:marBottom w:val="0"/>
          <w:divBdr>
            <w:top w:val="none" w:sz="0" w:space="0" w:color="auto"/>
            <w:left w:val="none" w:sz="0" w:space="0" w:color="auto"/>
            <w:bottom w:val="none" w:sz="0" w:space="0" w:color="auto"/>
            <w:right w:val="none" w:sz="0" w:space="0" w:color="auto"/>
          </w:divBdr>
        </w:div>
        <w:div w:id="299968667">
          <w:marLeft w:val="0"/>
          <w:marRight w:val="0"/>
          <w:marTop w:val="0"/>
          <w:marBottom w:val="0"/>
          <w:divBdr>
            <w:top w:val="none" w:sz="0" w:space="0" w:color="auto"/>
            <w:left w:val="none" w:sz="0" w:space="0" w:color="auto"/>
            <w:bottom w:val="none" w:sz="0" w:space="0" w:color="auto"/>
            <w:right w:val="none" w:sz="0" w:space="0" w:color="auto"/>
          </w:divBdr>
        </w:div>
        <w:div w:id="1478379662">
          <w:marLeft w:val="0"/>
          <w:marRight w:val="0"/>
          <w:marTop w:val="0"/>
          <w:marBottom w:val="0"/>
          <w:divBdr>
            <w:top w:val="none" w:sz="0" w:space="0" w:color="auto"/>
            <w:left w:val="none" w:sz="0" w:space="0" w:color="auto"/>
            <w:bottom w:val="none" w:sz="0" w:space="0" w:color="auto"/>
            <w:right w:val="none" w:sz="0" w:space="0" w:color="auto"/>
          </w:divBdr>
        </w:div>
        <w:div w:id="543181776">
          <w:marLeft w:val="0"/>
          <w:marRight w:val="0"/>
          <w:marTop w:val="0"/>
          <w:marBottom w:val="0"/>
          <w:divBdr>
            <w:top w:val="none" w:sz="0" w:space="0" w:color="auto"/>
            <w:left w:val="none" w:sz="0" w:space="0" w:color="auto"/>
            <w:bottom w:val="none" w:sz="0" w:space="0" w:color="auto"/>
            <w:right w:val="none" w:sz="0" w:space="0" w:color="auto"/>
          </w:divBdr>
        </w:div>
        <w:div w:id="261113042">
          <w:marLeft w:val="0"/>
          <w:marRight w:val="0"/>
          <w:marTop w:val="0"/>
          <w:marBottom w:val="0"/>
          <w:divBdr>
            <w:top w:val="none" w:sz="0" w:space="0" w:color="auto"/>
            <w:left w:val="none" w:sz="0" w:space="0" w:color="auto"/>
            <w:bottom w:val="none" w:sz="0" w:space="0" w:color="auto"/>
            <w:right w:val="none" w:sz="0" w:space="0" w:color="auto"/>
          </w:divBdr>
        </w:div>
        <w:div w:id="924997660">
          <w:marLeft w:val="0"/>
          <w:marRight w:val="0"/>
          <w:marTop w:val="0"/>
          <w:marBottom w:val="0"/>
          <w:divBdr>
            <w:top w:val="none" w:sz="0" w:space="0" w:color="auto"/>
            <w:left w:val="none" w:sz="0" w:space="0" w:color="auto"/>
            <w:bottom w:val="none" w:sz="0" w:space="0" w:color="auto"/>
            <w:right w:val="none" w:sz="0" w:space="0" w:color="auto"/>
          </w:divBdr>
        </w:div>
        <w:div w:id="1332489060">
          <w:marLeft w:val="0"/>
          <w:marRight w:val="0"/>
          <w:marTop w:val="0"/>
          <w:marBottom w:val="0"/>
          <w:divBdr>
            <w:top w:val="none" w:sz="0" w:space="0" w:color="auto"/>
            <w:left w:val="none" w:sz="0" w:space="0" w:color="auto"/>
            <w:bottom w:val="none" w:sz="0" w:space="0" w:color="auto"/>
            <w:right w:val="none" w:sz="0" w:space="0" w:color="auto"/>
          </w:divBdr>
        </w:div>
        <w:div w:id="970090102">
          <w:marLeft w:val="0"/>
          <w:marRight w:val="0"/>
          <w:marTop w:val="0"/>
          <w:marBottom w:val="0"/>
          <w:divBdr>
            <w:top w:val="none" w:sz="0" w:space="0" w:color="auto"/>
            <w:left w:val="none" w:sz="0" w:space="0" w:color="auto"/>
            <w:bottom w:val="none" w:sz="0" w:space="0" w:color="auto"/>
            <w:right w:val="none" w:sz="0" w:space="0" w:color="auto"/>
          </w:divBdr>
        </w:div>
        <w:div w:id="1816530900">
          <w:marLeft w:val="0"/>
          <w:marRight w:val="0"/>
          <w:marTop w:val="0"/>
          <w:marBottom w:val="0"/>
          <w:divBdr>
            <w:top w:val="none" w:sz="0" w:space="0" w:color="auto"/>
            <w:left w:val="none" w:sz="0" w:space="0" w:color="auto"/>
            <w:bottom w:val="none" w:sz="0" w:space="0" w:color="auto"/>
            <w:right w:val="none" w:sz="0" w:space="0" w:color="auto"/>
          </w:divBdr>
        </w:div>
        <w:div w:id="1011419909">
          <w:marLeft w:val="0"/>
          <w:marRight w:val="0"/>
          <w:marTop w:val="0"/>
          <w:marBottom w:val="0"/>
          <w:divBdr>
            <w:top w:val="none" w:sz="0" w:space="0" w:color="auto"/>
            <w:left w:val="none" w:sz="0" w:space="0" w:color="auto"/>
            <w:bottom w:val="none" w:sz="0" w:space="0" w:color="auto"/>
            <w:right w:val="none" w:sz="0" w:space="0" w:color="auto"/>
          </w:divBdr>
        </w:div>
        <w:div w:id="1219900993">
          <w:marLeft w:val="0"/>
          <w:marRight w:val="0"/>
          <w:marTop w:val="0"/>
          <w:marBottom w:val="0"/>
          <w:divBdr>
            <w:top w:val="none" w:sz="0" w:space="0" w:color="auto"/>
            <w:left w:val="none" w:sz="0" w:space="0" w:color="auto"/>
            <w:bottom w:val="none" w:sz="0" w:space="0" w:color="auto"/>
            <w:right w:val="none" w:sz="0" w:space="0" w:color="auto"/>
          </w:divBdr>
        </w:div>
        <w:div w:id="2091077376">
          <w:marLeft w:val="0"/>
          <w:marRight w:val="0"/>
          <w:marTop w:val="0"/>
          <w:marBottom w:val="0"/>
          <w:divBdr>
            <w:top w:val="none" w:sz="0" w:space="0" w:color="auto"/>
            <w:left w:val="none" w:sz="0" w:space="0" w:color="auto"/>
            <w:bottom w:val="none" w:sz="0" w:space="0" w:color="auto"/>
            <w:right w:val="none" w:sz="0" w:space="0" w:color="auto"/>
          </w:divBdr>
        </w:div>
        <w:div w:id="1099302330">
          <w:marLeft w:val="0"/>
          <w:marRight w:val="0"/>
          <w:marTop w:val="0"/>
          <w:marBottom w:val="0"/>
          <w:divBdr>
            <w:top w:val="none" w:sz="0" w:space="0" w:color="auto"/>
            <w:left w:val="none" w:sz="0" w:space="0" w:color="auto"/>
            <w:bottom w:val="none" w:sz="0" w:space="0" w:color="auto"/>
            <w:right w:val="none" w:sz="0" w:space="0" w:color="auto"/>
          </w:divBdr>
        </w:div>
        <w:div w:id="114997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2023-12-22T17:46:00Z</dcterms:created>
  <dcterms:modified xsi:type="dcterms:W3CDTF">2023-12-22T17:46:00Z</dcterms:modified>
</cp:coreProperties>
</file>